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rPr>
      </w:pPr>
      <w:r w:rsidDel="00000000" w:rsidR="00000000" w:rsidRPr="00000000">
        <w:rPr>
          <w:i w:val="1"/>
          <w:rtl w:val="0"/>
        </w:rPr>
        <w:t xml:space="preserve">Directions: Try to do an activity together each day. Feel free to modify the tasks as needed (use pictures, offer choices, pointing…). For each picture, have your child describe the picture (What is it? What does it look like? Where do you find it? What is it made of?). Use this as a guide throughout the month to reinforce language skills. Have fun communicating!! </w:t>
      </w:r>
    </w:p>
    <w:p w:rsidR="00000000" w:rsidDel="00000000" w:rsidP="00000000" w:rsidRDefault="00000000" w:rsidRPr="00000000" w14:paraId="00000001">
      <w:pPr>
        <w:contextualSpacing w:val="0"/>
        <w:rPr>
          <w:sz w:val="60"/>
          <w:szCs w:val="60"/>
        </w:rPr>
      </w:pPr>
      <w:r w:rsidDel="00000000" w:rsidR="00000000" w:rsidRPr="00000000">
        <w:rPr>
          <w:sz w:val="60"/>
          <w:szCs w:val="60"/>
          <w:rtl w:val="0"/>
        </w:rPr>
        <w:t xml:space="preserve">  </w:t>
        <w:tab/>
        <w:tab/>
        <w:tab/>
        <w:tab/>
        <w:tab/>
        <w:tab/>
        <w:t xml:space="preserve"> </w:t>
        <w:tab/>
        <w:tab/>
        <w:t xml:space="preserve"> </w:t>
        <w:tab/>
        <w:t xml:space="preserve">  June</w:t>
        <w:tab/>
        <w:tab/>
        <w:tab/>
      </w:r>
      <w:r w:rsidDel="00000000" w:rsidR="00000000" w:rsidRPr="00000000">
        <w:rPr>
          <w:sz w:val="60"/>
          <w:szCs w:val="60"/>
        </w:rPr>
        <w:drawing>
          <wp:inline distB="114300" distT="114300" distL="114300" distR="114300">
            <wp:extent cx="957263" cy="571500"/>
            <wp:effectExtent b="0" l="0" r="0" t="0"/>
            <wp:docPr id="3"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957263"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5760" w:firstLine="0"/>
        <w:contextualSpacing w:val="0"/>
        <w:jc w:val="left"/>
        <w:rPr>
          <w:sz w:val="24"/>
          <w:szCs w:val="24"/>
        </w:rPr>
      </w:pPr>
      <w:r w:rsidDel="00000000" w:rsidR="00000000" w:rsidRPr="00000000">
        <w:rPr>
          <w:sz w:val="24"/>
          <w:szCs w:val="24"/>
          <w:rtl w:val="0"/>
        </w:rPr>
        <w:t xml:space="preserve">         Speech &amp; Language</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5" w:right="0" w:firstLine="0"/>
              <w:contextualSpacing w:val="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5" w:right="0" w:hanging="90"/>
              <w:contextualSpacing w:val="0"/>
              <w:rPr/>
            </w:pPr>
            <w:r w:rsidDel="00000000" w:rsidR="00000000" w:rsidRPr="00000000">
              <w:rPr>
                <w:rtl w:val="0"/>
              </w:rPr>
              <w:t xml:space="preserve">Bonus</w:t>
            </w:r>
          </w:p>
        </w:tc>
      </w:tr>
      <w:tr>
        <w:trPr>
          <w:trHeight w:val="11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jc w:val="center"/>
              <w:rPr>
                <w:sz w:val="20"/>
                <w:szCs w:val="20"/>
              </w:rPr>
            </w:pPr>
            <w:r w:rsidDel="00000000" w:rsidR="00000000" w:rsidRPr="00000000">
              <w:rPr>
                <w:sz w:val="20"/>
                <w:szCs w:val="20"/>
                <w:rtl w:val="0"/>
              </w:rPr>
              <w:t xml:space="preserve"> Talk about the important dates in June (holidays, birthdays, etc.)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jc w:val="center"/>
              <w:rPr>
                <w:sz w:val="20"/>
                <w:szCs w:val="20"/>
              </w:rPr>
            </w:pPr>
            <w:r w:rsidDel="00000000" w:rsidR="00000000" w:rsidRPr="00000000">
              <w:rPr>
                <w:sz w:val="20"/>
                <w:szCs w:val="20"/>
                <w:rtl w:val="0"/>
              </w:rPr>
              <w:t xml:space="preserve">Pu</w:t>
            </w:r>
            <w:r w:rsidDel="00000000" w:rsidR="00000000" w:rsidRPr="00000000">
              <w:rPr>
                <w:sz w:val="20"/>
                <w:szCs w:val="20"/>
                <w:rtl w:val="0"/>
              </w:rPr>
              <w:t xml:space="preserve">ll weeds from the garden. Talk about how they’re different from the plants.</w:t>
            </w:r>
          </w:p>
          <w:p w:rsidR="00000000" w:rsidDel="00000000" w:rsidP="00000000" w:rsidRDefault="00000000" w:rsidRPr="00000000" w14:paraId="0000000B">
            <w:pPr>
              <w:widowControl w:val="0"/>
              <w:spacing w:line="240" w:lineRule="auto"/>
              <w:contextualSpacing w:val="0"/>
              <w:jc w:val="center"/>
              <w:rPr>
                <w:sz w:val="20"/>
                <w:szCs w:val="20"/>
              </w:rPr>
            </w:pPr>
            <w:r w:rsidDel="00000000" w:rsidR="00000000" w:rsidRPr="00000000">
              <w:rPr>
                <w:sz w:val="20"/>
                <w:szCs w:val="20"/>
              </w:rPr>
              <w:drawing>
                <wp:inline distB="114300" distT="114300" distL="114300" distR="114300">
                  <wp:extent cx="491728" cy="500063"/>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91728" cy="500063"/>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jc w:val="center"/>
              <w:rPr>
                <w:sz w:val="20"/>
                <w:szCs w:val="20"/>
              </w:rPr>
            </w:pPr>
            <w:r w:rsidDel="00000000" w:rsidR="00000000" w:rsidRPr="00000000">
              <w:rPr>
                <w:sz w:val="20"/>
                <w:szCs w:val="20"/>
                <w:rtl w:val="0"/>
              </w:rPr>
              <w:t xml:space="preserve">Go for a walk and talk about the colors of cars on the street.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jc w:val="center"/>
              <w:rPr>
                <w:sz w:val="20"/>
                <w:szCs w:val="20"/>
              </w:rPr>
            </w:pPr>
            <w:r w:rsidDel="00000000" w:rsidR="00000000" w:rsidRPr="00000000">
              <w:rPr>
                <w:sz w:val="20"/>
                <w:szCs w:val="20"/>
                <w:rtl w:val="0"/>
              </w:rPr>
              <w:t xml:space="preserve"> Dig a small hole in the yard and pour water into it. Talk about what happens.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jc w:val="center"/>
              <w:rPr>
                <w:sz w:val="20"/>
                <w:szCs w:val="20"/>
              </w:rPr>
            </w:pPr>
            <w:r w:rsidDel="00000000" w:rsidR="00000000" w:rsidRPr="00000000">
              <w:rPr>
                <w:sz w:val="20"/>
                <w:szCs w:val="20"/>
                <w:rtl w:val="0"/>
              </w:rPr>
              <w:t xml:space="preserve">Go barefoot outside to feel grass, mud, cement, and sand under your feet.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jc w:val="center"/>
              <w:rPr>
                <w:sz w:val="20"/>
                <w:szCs w:val="20"/>
              </w:rPr>
            </w:pPr>
            <w:r w:rsidDel="00000000" w:rsidR="00000000" w:rsidRPr="00000000">
              <w:rPr>
                <w:sz w:val="20"/>
                <w:szCs w:val="20"/>
                <w:rtl w:val="0"/>
              </w:rPr>
              <w:t xml:space="preserve">Play </w:t>
            </w:r>
            <w:r w:rsidDel="00000000" w:rsidR="00000000" w:rsidRPr="00000000">
              <w:rPr>
                <w:i w:val="1"/>
                <w:sz w:val="20"/>
                <w:szCs w:val="20"/>
                <w:rtl w:val="0"/>
              </w:rPr>
              <w:t xml:space="preserve">Follow the Leader</w:t>
            </w:r>
            <w:r w:rsidDel="00000000" w:rsidR="00000000" w:rsidRPr="00000000">
              <w:rPr>
                <w:sz w:val="20"/>
                <w:szCs w:val="20"/>
                <w:rtl w:val="0"/>
              </w:rPr>
              <w:t xml:space="preserve"> while walking through the house.</w:t>
            </w:r>
          </w:p>
        </w:tc>
      </w:tr>
      <w:tr>
        <w:trPr>
          <w:trHeight w:val="1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sz w:val="20"/>
                <w:szCs w:val="20"/>
              </w:rPr>
            </w:pPr>
            <w:r w:rsidDel="00000000" w:rsidR="00000000" w:rsidRPr="00000000">
              <w:rPr>
                <w:sz w:val="20"/>
                <w:szCs w:val="20"/>
                <w:rtl w:val="0"/>
              </w:rPr>
              <w:t xml:space="preserve"> Talk about different items that might be in people's backyards.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sz w:val="20"/>
                <w:szCs w:val="20"/>
              </w:rPr>
            </w:pPr>
            <w:r w:rsidDel="00000000" w:rsidR="00000000" w:rsidRPr="00000000">
              <w:rPr>
                <w:sz w:val="20"/>
                <w:szCs w:val="20"/>
                <w:rtl w:val="0"/>
              </w:rPr>
              <w:t xml:space="preserve">Talk about different actions on the playground (e.g., swinging, sliding, jumping, running).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sz w:val="20"/>
                <w:szCs w:val="20"/>
              </w:rPr>
            </w:pPr>
            <w:r w:rsidDel="00000000" w:rsidR="00000000" w:rsidRPr="00000000">
              <w:rPr>
                <w:sz w:val="20"/>
                <w:szCs w:val="20"/>
                <w:rtl w:val="0"/>
              </w:rPr>
              <w:t xml:space="preserve"> Wriggle along on the floor like a snake and make a hissing sound.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center"/>
              <w:rPr>
                <w:sz w:val="20"/>
                <w:szCs w:val="20"/>
              </w:rPr>
            </w:pPr>
            <w:r w:rsidDel="00000000" w:rsidR="00000000" w:rsidRPr="00000000">
              <w:rPr>
                <w:sz w:val="20"/>
                <w:szCs w:val="20"/>
                <w:rtl w:val="0"/>
              </w:rPr>
              <w:t xml:space="preserve">Comb or brush the dolls and stuffed animals.</w:t>
            </w:r>
          </w:p>
          <w:p w:rsidR="00000000" w:rsidDel="00000000" w:rsidP="00000000" w:rsidRDefault="00000000" w:rsidRPr="00000000" w14:paraId="00000014">
            <w:pPr>
              <w:widowControl w:val="0"/>
              <w:spacing w:line="240" w:lineRule="auto"/>
              <w:contextualSpacing w:val="0"/>
              <w:jc w:val="center"/>
              <w:rPr>
                <w:sz w:val="20"/>
                <w:szCs w:val="20"/>
              </w:rPr>
            </w:pPr>
            <w:r w:rsidDel="00000000" w:rsidR="00000000" w:rsidRPr="00000000">
              <w:rPr>
                <w:sz w:val="20"/>
                <w:szCs w:val="20"/>
              </w:rPr>
              <w:drawing>
                <wp:inline distB="114300" distT="114300" distL="114300" distR="114300">
                  <wp:extent cx="788560" cy="585788"/>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788560" cy="585788"/>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sz w:val="20"/>
                <w:szCs w:val="20"/>
              </w:rPr>
            </w:pPr>
            <w:r w:rsidDel="00000000" w:rsidR="00000000" w:rsidRPr="00000000">
              <w:rPr>
                <w:sz w:val="20"/>
                <w:szCs w:val="20"/>
                <w:rtl w:val="0"/>
              </w:rPr>
              <w:t xml:space="preserve">Talk about different types of emergencies (e.g., fire in the house, someone choking, getting cut).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sz w:val="20"/>
                <w:szCs w:val="20"/>
              </w:rPr>
            </w:pPr>
            <w:r w:rsidDel="00000000" w:rsidR="00000000" w:rsidRPr="00000000">
              <w:rPr>
                <w:sz w:val="20"/>
                <w:szCs w:val="20"/>
                <w:rtl w:val="0"/>
              </w:rPr>
              <w:t xml:space="preserve"> Go for a car ride and look for schools, parks,, and stores.</w:t>
            </w:r>
          </w:p>
        </w:tc>
      </w:tr>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sz w:val="20"/>
                <w:szCs w:val="20"/>
              </w:rPr>
            </w:pPr>
            <w:r w:rsidDel="00000000" w:rsidR="00000000" w:rsidRPr="00000000">
              <w:rPr>
                <w:sz w:val="20"/>
                <w:szCs w:val="20"/>
                <w:rtl w:val="0"/>
              </w:rPr>
              <w:t xml:space="preserve"> Read a book about a garden.</w:t>
            </w:r>
          </w:p>
          <w:p w:rsidR="00000000" w:rsidDel="00000000" w:rsidP="00000000" w:rsidRDefault="00000000" w:rsidRPr="00000000" w14:paraId="00000018">
            <w:pPr>
              <w:widowControl w:val="0"/>
              <w:spacing w:line="240" w:lineRule="auto"/>
              <w:contextualSpacing w:val="0"/>
              <w:jc w:val="center"/>
              <w:rPr>
                <w:sz w:val="20"/>
                <w:szCs w:val="20"/>
              </w:rPr>
            </w:pPr>
            <w:r w:rsidDel="00000000" w:rsidR="00000000" w:rsidRPr="00000000">
              <w:rPr>
                <w:sz w:val="20"/>
                <w:szCs w:val="20"/>
              </w:rPr>
              <w:drawing>
                <wp:inline distB="114300" distT="114300" distL="114300" distR="114300">
                  <wp:extent cx="714375" cy="563980"/>
                  <wp:effectExtent b="0" l="0" r="0" t="0"/>
                  <wp:docPr id="4"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714375" cy="563980"/>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sz w:val="20"/>
                <w:szCs w:val="20"/>
              </w:rPr>
            </w:pPr>
            <w:r w:rsidDel="00000000" w:rsidR="00000000" w:rsidRPr="00000000">
              <w:rPr>
                <w:sz w:val="20"/>
                <w:szCs w:val="20"/>
                <w:rtl w:val="0"/>
              </w:rPr>
              <w:t xml:space="preserve">Shop for apples at the store. Compare red and green apples.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sz w:val="20"/>
                <w:szCs w:val="20"/>
              </w:rPr>
            </w:pPr>
            <w:r w:rsidDel="00000000" w:rsidR="00000000" w:rsidRPr="00000000">
              <w:rPr>
                <w:sz w:val="20"/>
                <w:szCs w:val="20"/>
                <w:rtl w:val="0"/>
              </w:rPr>
              <w:t xml:space="preserve"> Listen to birds singing. Find birds of various colors.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sz w:val="20"/>
                <w:szCs w:val="20"/>
              </w:rPr>
            </w:pPr>
            <w:r w:rsidDel="00000000" w:rsidR="00000000" w:rsidRPr="00000000">
              <w:rPr>
                <w:sz w:val="20"/>
                <w:szCs w:val="20"/>
                <w:rtl w:val="0"/>
              </w:rPr>
              <w:t xml:space="preserve">Eat a picnic lunch in the yard or at the park. Play games after eating.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jc w:val="center"/>
              <w:rPr>
                <w:sz w:val="20"/>
                <w:szCs w:val="20"/>
              </w:rPr>
            </w:pPr>
            <w:r w:rsidDel="00000000" w:rsidR="00000000" w:rsidRPr="00000000">
              <w:rPr>
                <w:sz w:val="20"/>
                <w:szCs w:val="20"/>
                <w:rtl w:val="0"/>
              </w:rPr>
              <w:t xml:space="preserve">Talk a walk and look for the tallest tree and the shortest tree you can find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jc w:val="center"/>
              <w:rPr>
                <w:sz w:val="20"/>
                <w:szCs w:val="20"/>
              </w:rPr>
            </w:pPr>
            <w:r w:rsidDel="00000000" w:rsidR="00000000" w:rsidRPr="00000000">
              <w:rPr>
                <w:sz w:val="20"/>
                <w:szCs w:val="20"/>
                <w:rtl w:val="0"/>
              </w:rPr>
              <w:t xml:space="preserve">Sort the mail by size.</w:t>
            </w:r>
          </w:p>
        </w:tc>
      </w:tr>
      <w:tr>
        <w:trPr>
          <w:trHeight w:val="11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jc w:val="center"/>
              <w:rPr>
                <w:sz w:val="20"/>
                <w:szCs w:val="20"/>
              </w:rPr>
            </w:pPr>
            <w:r w:rsidDel="00000000" w:rsidR="00000000" w:rsidRPr="00000000">
              <w:rPr>
                <w:sz w:val="20"/>
                <w:szCs w:val="20"/>
                <w:rtl w:val="0"/>
              </w:rPr>
              <w:t xml:space="preserve">Vacuum the carpet and talk about the loud and quiet sounds.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jc w:val="center"/>
              <w:rPr>
                <w:sz w:val="20"/>
                <w:szCs w:val="20"/>
              </w:rPr>
            </w:pPr>
            <w:r w:rsidDel="00000000" w:rsidR="00000000" w:rsidRPr="00000000">
              <w:rPr>
                <w:sz w:val="20"/>
                <w:szCs w:val="20"/>
                <w:rtl w:val="0"/>
              </w:rPr>
              <w:t xml:space="preserve">Count the number of pillows in the house and talk about their thicknesses.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jc w:val="center"/>
              <w:rPr>
                <w:sz w:val="20"/>
                <w:szCs w:val="20"/>
              </w:rPr>
            </w:pPr>
            <w:r w:rsidDel="00000000" w:rsidR="00000000" w:rsidRPr="00000000">
              <w:rPr>
                <w:sz w:val="20"/>
                <w:szCs w:val="20"/>
                <w:rtl w:val="0"/>
              </w:rPr>
              <w:t xml:space="preserve">Set the table. Talk about forks, knives, spoons, plates, and bowls.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jc w:val="center"/>
              <w:rPr>
                <w:sz w:val="20"/>
                <w:szCs w:val="20"/>
              </w:rPr>
            </w:pPr>
            <w:r w:rsidDel="00000000" w:rsidR="00000000" w:rsidRPr="00000000">
              <w:rPr>
                <w:sz w:val="20"/>
                <w:szCs w:val="20"/>
                <w:rtl w:val="0"/>
              </w:rPr>
              <w:t xml:space="preserve">Use spoons and pots to drum. Copy each other’s simple patterns.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jc w:val="center"/>
              <w:rPr>
                <w:sz w:val="20"/>
                <w:szCs w:val="20"/>
              </w:rPr>
            </w:pPr>
            <w:r w:rsidDel="00000000" w:rsidR="00000000" w:rsidRPr="00000000">
              <w:rPr>
                <w:sz w:val="20"/>
                <w:szCs w:val="20"/>
                <w:rtl w:val="0"/>
              </w:rPr>
              <w:t xml:space="preserve">Take turns making different animal sounds.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jc w:val="center"/>
              <w:rPr>
                <w:sz w:val="20"/>
                <w:szCs w:val="20"/>
              </w:rPr>
            </w:pPr>
            <w:r w:rsidDel="00000000" w:rsidR="00000000" w:rsidRPr="00000000">
              <w:rPr>
                <w:sz w:val="20"/>
                <w:szCs w:val="20"/>
                <w:rtl w:val="0"/>
              </w:rPr>
              <w:t xml:space="preserve">Talk about different baby animals (e.g., kittens, cubs. puppies, calves, chicks).</w:t>
            </w:r>
          </w:p>
          <w:p w:rsidR="00000000" w:rsidDel="00000000" w:rsidP="00000000" w:rsidRDefault="00000000" w:rsidRPr="00000000" w14:paraId="00000024">
            <w:pPr>
              <w:widowControl w:val="0"/>
              <w:spacing w:line="240" w:lineRule="auto"/>
              <w:contextualSpacing w:val="0"/>
              <w:jc w:val="center"/>
              <w:rPr>
                <w:sz w:val="20"/>
                <w:szCs w:val="20"/>
              </w:rPr>
            </w:pPr>
            <w:r w:rsidDel="00000000" w:rsidR="00000000" w:rsidRPr="00000000">
              <w:rPr>
                <w:sz w:val="20"/>
                <w:szCs w:val="20"/>
              </w:rPr>
              <w:drawing>
                <wp:inline distB="114300" distT="114300" distL="114300" distR="114300">
                  <wp:extent cx="723900" cy="519985"/>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723900" cy="51998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5">
      <w:pPr>
        <w:contextualSpacing w:val="0"/>
        <w:rPr/>
      </w:pPr>
      <w:r w:rsidDel="00000000" w:rsidR="00000000" w:rsidRPr="00000000">
        <w:rPr>
          <w:rtl w:val="0"/>
        </w:rPr>
        <w:t xml:space="preserve">Learning Target: With daily practice in the home, this resource can be used to enhance functional communication and generalization of skills.  </w:t>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6.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