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Directions: Try to do an activity together each day. Feel free to modify the tasks as needed (use pictures, offer choices, pointing…). For each picture, have your child describe the picture (What is it? What does it look like? Where do you find it? What is it made of?). Use this as a guide throughout the month to reinforce language skills. Have fun communicating!! </w:t>
      </w:r>
      <w:r w:rsidDel="00000000" w:rsidR="00000000" w:rsidRPr="00000000">
        <w:drawing>
          <wp:anchor allowOverlap="1" behindDoc="0" distB="114300" distT="114300" distL="114300" distR="114300" hidden="0" layoutInCell="1" locked="0" relativeHeight="0" simplePos="0">
            <wp:simplePos x="0" y="0"/>
            <wp:positionH relativeFrom="margin">
              <wp:posOffset>2557463</wp:posOffset>
            </wp:positionH>
            <wp:positionV relativeFrom="paragraph">
              <wp:posOffset>565487</wp:posOffset>
            </wp:positionV>
            <wp:extent cx="709613" cy="434638"/>
            <wp:effectExtent b="0" l="0" r="0" t="0"/>
            <wp:wrapSquare wrapText="bothSides" distB="114300" distT="114300" distL="114300" distR="114300"/>
            <wp:docPr id="3"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709613" cy="4346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5610225</wp:posOffset>
            </wp:positionH>
            <wp:positionV relativeFrom="paragraph">
              <wp:posOffset>423863</wp:posOffset>
            </wp:positionV>
            <wp:extent cx="762000" cy="566738"/>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762000" cy="566738"/>
                    </a:xfrm>
                    <a:prstGeom prst="rect"/>
                    <a:ln/>
                  </pic:spPr>
                </pic:pic>
              </a:graphicData>
            </a:graphic>
          </wp:anchor>
        </w:drawing>
      </w:r>
    </w:p>
    <w:p w:rsidR="00000000" w:rsidDel="00000000" w:rsidP="00000000" w:rsidRDefault="00000000" w:rsidRPr="00000000">
      <w:pPr>
        <w:ind w:left="5760" w:firstLine="0"/>
        <w:contextualSpacing w:val="0"/>
        <w:jc w:val="left"/>
        <w:rPr>
          <w:sz w:val="60"/>
          <w:szCs w:val="60"/>
        </w:rPr>
      </w:pPr>
      <w:r w:rsidDel="00000000" w:rsidR="00000000" w:rsidRPr="00000000">
        <w:rPr>
          <w:sz w:val="60"/>
          <w:szCs w:val="60"/>
          <w:rtl w:val="0"/>
        </w:rPr>
        <w:t xml:space="preserve">   January </w:t>
      </w:r>
      <w:r w:rsidDel="00000000" w:rsidR="00000000" w:rsidRPr="00000000">
        <w:rPr>
          <w:rtl w:val="0"/>
        </w:rPr>
      </w:r>
    </w:p>
    <w:p w:rsidR="00000000" w:rsidDel="00000000" w:rsidP="00000000" w:rsidRDefault="00000000" w:rsidRPr="00000000">
      <w:pPr>
        <w:ind w:left="5760" w:firstLine="0"/>
        <w:contextualSpacing w:val="0"/>
        <w:jc w:val="left"/>
        <w:rPr>
          <w:sz w:val="24"/>
          <w:szCs w:val="24"/>
        </w:rPr>
      </w:pPr>
      <w:r w:rsidDel="00000000" w:rsidR="00000000" w:rsidRPr="00000000">
        <w:rPr>
          <w:sz w:val="24"/>
          <w:szCs w:val="24"/>
          <w:rtl w:val="0"/>
        </w:rPr>
        <w:t xml:space="preserve">        Speech &amp; Language</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5" w:right="0" w:firstLine="0"/>
              <w:contextualSpacing w:val="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5" w:right="0" w:hanging="90"/>
              <w:contextualSpacing w:val="0"/>
              <w:rPr/>
            </w:pPr>
            <w:r w:rsidDel="00000000" w:rsidR="00000000" w:rsidRPr="00000000">
              <w:rPr>
                <w:rtl w:val="0"/>
              </w:rPr>
              <w:t xml:space="preserve">Bonus</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the important dates in January (holidays, birthdays, etc.)</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Make footprints in the snow. Talk about their shapes and sizes.</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547688" cy="47625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7688" cy="476250"/>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what you would do outdoors in the snow.</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Make a collage with glue and construction paper with pictures from a magazine.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a marker to draw a face on an old sock and use it as a puppet.</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Play </w:t>
            </w:r>
            <w:r w:rsidDel="00000000" w:rsidR="00000000" w:rsidRPr="00000000">
              <w:rPr>
                <w:rFonts w:ascii="Comic Sans MS" w:cs="Comic Sans MS" w:eastAsia="Comic Sans MS" w:hAnsi="Comic Sans MS"/>
                <w:i w:val="1"/>
                <w:sz w:val="18"/>
                <w:szCs w:val="18"/>
                <w:rtl w:val="0"/>
              </w:rPr>
              <w:t xml:space="preserve">Store</w:t>
            </w:r>
            <w:r w:rsidDel="00000000" w:rsidR="00000000" w:rsidRPr="00000000">
              <w:rPr>
                <w:rFonts w:ascii="Comic Sans MS" w:cs="Comic Sans MS" w:eastAsia="Comic Sans MS" w:hAnsi="Comic Sans MS"/>
                <w:sz w:val="18"/>
                <w:szCs w:val="18"/>
                <w:rtl w:val="0"/>
              </w:rPr>
              <w:t xml:space="preserve"> with the canned goods in your kitchen.</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Fold clothes together. Separate the items into piles.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Sing an action song such as </w:t>
            </w:r>
            <w:r w:rsidDel="00000000" w:rsidR="00000000" w:rsidRPr="00000000">
              <w:rPr>
                <w:rFonts w:ascii="Comic Sans MS" w:cs="Comic Sans MS" w:eastAsia="Comic Sans MS" w:hAnsi="Comic Sans MS"/>
                <w:i w:val="1"/>
                <w:sz w:val="18"/>
                <w:szCs w:val="18"/>
                <w:rtl w:val="0"/>
              </w:rPr>
              <w:t xml:space="preserve">The Itsy-Bitsy Spider</w:t>
            </w:r>
            <w:r w:rsidDel="00000000" w:rsidR="00000000" w:rsidRPr="00000000">
              <w:rPr>
                <w:rFonts w:ascii="Comic Sans MS" w:cs="Comic Sans MS" w:eastAsia="Comic Sans MS" w:hAnsi="Comic Sans MS"/>
                <w:sz w:val="18"/>
                <w:szCs w:val="18"/>
                <w:rtl w:val="0"/>
              </w:rPr>
              <w:t xml:space="preserv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Draw a picture and use words like </w:t>
            </w:r>
            <w:r w:rsidDel="00000000" w:rsidR="00000000" w:rsidRPr="00000000">
              <w:rPr>
                <w:rFonts w:ascii="Comic Sans MS" w:cs="Comic Sans MS" w:eastAsia="Comic Sans MS" w:hAnsi="Comic Sans MS"/>
                <w:i w:val="1"/>
                <w:sz w:val="18"/>
                <w:szCs w:val="18"/>
                <w:rtl w:val="0"/>
              </w:rPr>
              <w:t xml:space="preserve">tall, short, fat,</w:t>
            </w:r>
            <w:r w:rsidDel="00000000" w:rsidR="00000000" w:rsidRPr="00000000">
              <w:rPr>
                <w:rFonts w:ascii="Comic Sans MS" w:cs="Comic Sans MS" w:eastAsia="Comic Sans MS" w:hAnsi="Comic Sans MS"/>
                <w:sz w:val="18"/>
                <w:szCs w:val="18"/>
                <w:rtl w:val="0"/>
              </w:rPr>
              <w:t xml:space="preserve"> and</w:t>
            </w:r>
            <w:r w:rsidDel="00000000" w:rsidR="00000000" w:rsidRPr="00000000">
              <w:rPr>
                <w:rFonts w:ascii="Comic Sans MS" w:cs="Comic Sans MS" w:eastAsia="Comic Sans MS" w:hAnsi="Comic Sans MS"/>
                <w:i w:val="1"/>
                <w:sz w:val="18"/>
                <w:szCs w:val="18"/>
                <w:rtl w:val="0"/>
              </w:rPr>
              <w:t xml:space="preserve"> skinny</w:t>
            </w:r>
            <w:r w:rsidDel="00000000" w:rsidR="00000000" w:rsidRPr="00000000">
              <w:rPr>
                <w:rFonts w:ascii="Comic Sans MS" w:cs="Comic Sans MS" w:eastAsia="Comic Sans MS" w:hAnsi="Comic Sans MS"/>
                <w:sz w:val="18"/>
                <w:szCs w:val="18"/>
                <w:rtl w:val="0"/>
              </w:rPr>
              <w:t xml:space="preserve"> when drawing.</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i w:val="1"/>
                <w:sz w:val="18"/>
                <w:szCs w:val="18"/>
              </w:rPr>
            </w:pPr>
            <w:r w:rsidDel="00000000" w:rsidR="00000000" w:rsidRPr="00000000">
              <w:rPr>
                <w:rFonts w:ascii="Comic Sans MS" w:cs="Comic Sans MS" w:eastAsia="Comic Sans MS" w:hAnsi="Comic Sans MS"/>
                <w:sz w:val="18"/>
                <w:szCs w:val="18"/>
                <w:rtl w:val="0"/>
              </w:rPr>
              <w:t xml:space="preserve">Name baby animals (</w:t>
            </w:r>
            <w:r w:rsidDel="00000000" w:rsidR="00000000" w:rsidRPr="00000000">
              <w:rPr>
                <w:rFonts w:ascii="Comic Sans MS" w:cs="Comic Sans MS" w:eastAsia="Comic Sans MS" w:hAnsi="Comic Sans MS"/>
                <w:i w:val="1"/>
                <w:sz w:val="18"/>
                <w:szCs w:val="18"/>
                <w:rtl w:val="0"/>
              </w:rPr>
              <w:t xml:space="preserve">puppy, kitten, lamb,</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etc.) Describe what they look like.</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585788" cy="427467"/>
                  <wp:effectExtent b="0" l="0" r="0" t="0"/>
                  <wp:docPr id="2"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85788" cy="427467"/>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Play </w:t>
            </w:r>
            <w:r w:rsidDel="00000000" w:rsidR="00000000" w:rsidRPr="00000000">
              <w:rPr>
                <w:rFonts w:ascii="Comic Sans MS" w:cs="Comic Sans MS" w:eastAsia="Comic Sans MS" w:hAnsi="Comic Sans MS"/>
                <w:i w:val="1"/>
                <w:sz w:val="18"/>
                <w:szCs w:val="18"/>
                <w:rtl w:val="0"/>
              </w:rPr>
              <w:t xml:space="preserve">Charades</w:t>
            </w:r>
            <w:r w:rsidDel="00000000" w:rsidR="00000000" w:rsidRPr="00000000">
              <w:rPr>
                <w:rFonts w:ascii="Comic Sans MS" w:cs="Comic Sans MS" w:eastAsia="Comic Sans MS" w:hAnsi="Comic Sans MS"/>
                <w:sz w:val="18"/>
                <w:szCs w:val="18"/>
                <w:rtl w:val="0"/>
              </w:rPr>
              <w:t xml:space="preserve"> using actions (</w:t>
            </w:r>
            <w:r w:rsidDel="00000000" w:rsidR="00000000" w:rsidRPr="00000000">
              <w:rPr>
                <w:rFonts w:ascii="Comic Sans MS" w:cs="Comic Sans MS" w:eastAsia="Comic Sans MS" w:hAnsi="Comic Sans MS"/>
                <w:i w:val="1"/>
                <w:sz w:val="18"/>
                <w:szCs w:val="18"/>
                <w:rtl w:val="0"/>
              </w:rPr>
              <w:t xml:space="preserve">hop, skip, roll, jump,</w:t>
            </w:r>
            <w:r w:rsidDel="00000000" w:rsidR="00000000" w:rsidRPr="00000000">
              <w:rPr>
                <w:rFonts w:ascii="Comic Sans MS" w:cs="Comic Sans MS" w:eastAsia="Comic Sans MS" w:hAnsi="Comic Sans MS"/>
                <w:sz w:val="18"/>
                <w:szCs w:val="18"/>
                <w:rtl w:val="0"/>
              </w:rPr>
              <w:t xml:space="preserve"> etc.). Talk about what you’re doing.</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Choose an animal. Talk about what it looks like, eats, where it lives.</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Read a winter story.</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795338" cy="626464"/>
                  <wp:effectExtent b="0" l="0" r="0" t="0"/>
                  <wp:docPr id="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795338" cy="626464"/>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Match a pile of mittens or socks.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the different jobs people have.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Make popcorn and talk about how popcorn pops.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Place a carnation in food coloring and water. Watch the flower change color.</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Draw how the weather looks outside. Use words to describe it, such as </w:t>
            </w:r>
            <w:r w:rsidDel="00000000" w:rsidR="00000000" w:rsidRPr="00000000">
              <w:rPr>
                <w:rFonts w:ascii="Comic Sans MS" w:cs="Comic Sans MS" w:eastAsia="Comic Sans MS" w:hAnsi="Comic Sans MS"/>
                <w:i w:val="1"/>
                <w:sz w:val="18"/>
                <w:szCs w:val="18"/>
                <w:rtl w:val="0"/>
              </w:rPr>
              <w:t xml:space="preserve">cold, windy</w:t>
            </w:r>
            <w:r w:rsidDel="00000000" w:rsidR="00000000" w:rsidRPr="00000000">
              <w:rPr>
                <w:rFonts w:ascii="Comic Sans MS" w:cs="Comic Sans MS" w:eastAsia="Comic Sans MS" w:hAnsi="Comic Sans MS"/>
                <w:sz w:val="18"/>
                <w:szCs w:val="18"/>
                <w:rtl w:val="0"/>
              </w:rPr>
              <w:t xml:space="preserve">, and </w:t>
            </w:r>
            <w:r w:rsidDel="00000000" w:rsidR="00000000" w:rsidRPr="00000000">
              <w:rPr>
                <w:rFonts w:ascii="Comic Sans MS" w:cs="Comic Sans MS" w:eastAsia="Comic Sans MS" w:hAnsi="Comic Sans MS"/>
                <w:i w:val="1"/>
                <w:sz w:val="18"/>
                <w:szCs w:val="18"/>
                <w:rtl w:val="0"/>
              </w:rPr>
              <w:t xml:space="preserve">sunny</w:t>
            </w:r>
            <w:r w:rsidDel="00000000" w:rsidR="00000000" w:rsidRPr="00000000">
              <w:rPr>
                <w:rFonts w:ascii="Comic Sans MS" w:cs="Comic Sans MS" w:eastAsia="Comic Sans MS" w:hAnsi="Comic Sans MS"/>
                <w:sz w:val="18"/>
                <w:szCs w:val="18"/>
                <w:rtl w:val="0"/>
              </w:rPr>
              <w:t xml:space="preserve">.</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Act out a favorite story.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Cut out the initials of your child’s name from a large piece of paper.</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Roll a ball into a pail that has been laid on its side. Talk about how the ball rolls.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i w:val="1"/>
                <w:sz w:val="18"/>
                <w:szCs w:val="18"/>
              </w:rPr>
            </w:pPr>
            <w:r w:rsidDel="00000000" w:rsidR="00000000" w:rsidRPr="00000000">
              <w:rPr>
                <w:rFonts w:ascii="Comic Sans MS" w:cs="Comic Sans MS" w:eastAsia="Comic Sans MS" w:hAnsi="Comic Sans MS"/>
                <w:sz w:val="18"/>
                <w:szCs w:val="18"/>
                <w:rtl w:val="0"/>
              </w:rPr>
              <w:t xml:space="preserve">Set up an obstacle course. Talk about </w:t>
            </w:r>
            <w:r w:rsidDel="00000000" w:rsidR="00000000" w:rsidRPr="00000000">
              <w:rPr>
                <w:rFonts w:ascii="Comic Sans MS" w:cs="Comic Sans MS" w:eastAsia="Comic Sans MS" w:hAnsi="Comic Sans MS"/>
                <w:i w:val="1"/>
                <w:sz w:val="18"/>
                <w:szCs w:val="18"/>
                <w:rtl w:val="0"/>
              </w:rPr>
              <w:t xml:space="preserve">under, over, inside, outside, between.</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things in a room that are round.</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985838" cy="736002"/>
                  <wp:effectExtent b="0" l="0" r="0" t="0"/>
                  <wp:docPr id="5"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985838" cy="736002"/>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Name an adjective, such as </w:t>
            </w:r>
            <w:r w:rsidDel="00000000" w:rsidR="00000000" w:rsidRPr="00000000">
              <w:rPr>
                <w:rFonts w:ascii="Comic Sans MS" w:cs="Comic Sans MS" w:eastAsia="Comic Sans MS" w:hAnsi="Comic Sans MS"/>
                <w:i w:val="1"/>
                <w:sz w:val="18"/>
                <w:szCs w:val="18"/>
                <w:rtl w:val="0"/>
              </w:rPr>
              <w:t xml:space="preserve">shiny</w:t>
            </w:r>
            <w:r w:rsidDel="00000000" w:rsidR="00000000" w:rsidRPr="00000000">
              <w:rPr>
                <w:rFonts w:ascii="Comic Sans MS" w:cs="Comic Sans MS" w:eastAsia="Comic Sans MS" w:hAnsi="Comic Sans MS"/>
                <w:sz w:val="18"/>
                <w:szCs w:val="18"/>
                <w:rtl w:val="0"/>
              </w:rPr>
              <w:t xml:space="preserve">, and then name things the word describes (ex. mirror, spoon)</w:t>
            </w:r>
          </w:p>
        </w:tc>
      </w:tr>
    </w:tbl>
    <w:p w:rsidR="00000000" w:rsidDel="00000000" w:rsidP="00000000" w:rsidRDefault="00000000" w:rsidRPr="00000000">
      <w:pPr>
        <w:contextualSpacing w:val="0"/>
        <w:rPr/>
      </w:pPr>
      <w:r w:rsidDel="00000000" w:rsidR="00000000" w:rsidRPr="00000000">
        <w:rPr>
          <w:rtl w:val="0"/>
        </w:rPr>
        <w:t xml:space="preserve">Learning Target: With daily practice in the home, this resource can be used to enhance functional communication and generalization of skills.  </w:t>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1.png"/><Relationship Id="rId10" Type="http://schemas.openxmlformats.org/officeDocument/2006/relationships/image" Target="media/image10.png"/><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